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0A9DC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E119E">
        <w:rPr>
          <w:rFonts w:asciiTheme="minorHAnsi" w:hAnsiTheme="minorHAnsi" w:cstheme="minorHAnsi"/>
          <w:bCs/>
          <w:szCs w:val="24"/>
        </w:rPr>
        <w:t>139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707C90F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E119E">
        <w:rPr>
          <w:rFonts w:asciiTheme="minorHAnsi" w:hAnsiTheme="minorHAnsi" w:cstheme="minorHAnsi"/>
          <w:szCs w:val="24"/>
        </w:rPr>
        <w:t>02.144/2022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28EEDB7D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5E119E">
        <w:rPr>
          <w:rFonts w:asciiTheme="minorHAnsi" w:hAnsiTheme="minorHAnsi" w:cstheme="minorHAnsi"/>
          <w:bCs/>
          <w:szCs w:val="24"/>
        </w:rPr>
        <w:t>GLOBAL</w:t>
      </w:r>
    </w:p>
    <w:p w14:paraId="49F087CA" w14:textId="77777777" w:rsidR="005E119E" w:rsidRDefault="004B3602" w:rsidP="005E119E">
      <w:pPr>
        <w:ind w:left="0" w:firstLine="0"/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OBJETO:</w:t>
      </w:r>
      <w:r w:rsidR="005E119E">
        <w:rPr>
          <w:rFonts w:asciiTheme="minorHAnsi" w:hAnsiTheme="minorHAnsi" w:cstheme="minorHAnsi"/>
          <w:b/>
          <w:szCs w:val="24"/>
        </w:rPr>
        <w:t xml:space="preserve"> </w:t>
      </w:r>
      <w:r w:rsidR="005E119E" w:rsidRPr="005E119E">
        <w:rPr>
          <w:rFonts w:asciiTheme="minorHAnsi" w:hAnsiTheme="minorHAnsi" w:cstheme="minorHAnsi"/>
          <w:b/>
          <w:bCs/>
          <w:szCs w:val="24"/>
        </w:rPr>
        <w:t xml:space="preserve">Aquisição de equipamentos destinados a Academia da Saúde de </w:t>
      </w:r>
      <w:proofErr w:type="spellStart"/>
      <w:r w:rsidR="005E119E" w:rsidRPr="005E119E">
        <w:rPr>
          <w:rFonts w:asciiTheme="minorHAnsi" w:hAnsiTheme="minorHAnsi" w:cstheme="minorHAnsi"/>
          <w:b/>
          <w:bCs/>
          <w:szCs w:val="24"/>
        </w:rPr>
        <w:t>Riograndina</w:t>
      </w:r>
      <w:proofErr w:type="spellEnd"/>
      <w:r w:rsidR="005E119E" w:rsidRPr="005E119E">
        <w:rPr>
          <w:rFonts w:asciiTheme="minorHAnsi" w:hAnsiTheme="minorHAnsi" w:cstheme="minorHAnsi"/>
          <w:b/>
          <w:bCs/>
          <w:szCs w:val="24"/>
        </w:rPr>
        <w:t>, na modalidade básica, contemplando a proposta nº 11399.4420001/20-011 com a finalidade de atender os requisitos previstos pelo Ministério da Saúde, conforme manual de infraestrutura de construção dos polos de academia da saúde</w:t>
      </w:r>
      <w:r w:rsidR="005E119E">
        <w:rPr>
          <w:rFonts w:asciiTheme="minorHAnsi" w:hAnsiTheme="minorHAnsi" w:cstheme="minorHAnsi"/>
          <w:b/>
          <w:bCs/>
          <w:szCs w:val="24"/>
        </w:rPr>
        <w:t>.</w:t>
      </w:r>
    </w:p>
    <w:p w14:paraId="0E53BCDD" w14:textId="0A71C71E" w:rsidR="007A67F8" w:rsidRDefault="00765D44" w:rsidP="005E119E">
      <w:pPr>
        <w:ind w:left="0" w:firstLine="0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18E06E29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E119E">
        <w:rPr>
          <w:rFonts w:asciiTheme="minorHAnsi" w:hAnsiTheme="minorHAnsi" w:cstheme="minorHAnsi"/>
          <w:b/>
          <w:bCs/>
          <w:sz w:val="22"/>
          <w:szCs w:val="22"/>
        </w:rPr>
        <w:t>139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5E119E">
        <w:rPr>
          <w:rFonts w:asciiTheme="minorHAnsi" w:hAnsiTheme="minorHAnsi" w:cstheme="minorHAnsi"/>
          <w:sz w:val="22"/>
          <w:szCs w:val="22"/>
        </w:rPr>
        <w:t>a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sz w:val="22"/>
          <w:szCs w:val="22"/>
        </w:rPr>
        <w:t>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5E119E" w:rsidRPr="005E119E">
        <w:rPr>
          <w:rFonts w:asciiTheme="minorHAnsi" w:hAnsiTheme="minorHAnsi" w:cstheme="minorHAnsi"/>
          <w:b/>
          <w:bCs/>
          <w:sz w:val="22"/>
          <w:szCs w:val="22"/>
        </w:rPr>
        <w:t xml:space="preserve">Aquisição de equipamentos destinados a Academia da Saúde de </w:t>
      </w:r>
      <w:proofErr w:type="spellStart"/>
      <w:r w:rsidR="005E119E" w:rsidRPr="005E119E">
        <w:rPr>
          <w:rFonts w:asciiTheme="minorHAnsi" w:hAnsiTheme="minorHAnsi" w:cstheme="minorHAnsi"/>
          <w:b/>
          <w:bCs/>
          <w:sz w:val="22"/>
          <w:szCs w:val="22"/>
        </w:rPr>
        <w:t>Riograndina</w:t>
      </w:r>
      <w:proofErr w:type="spellEnd"/>
      <w:r w:rsidR="005E119E" w:rsidRPr="005E119E">
        <w:rPr>
          <w:rFonts w:asciiTheme="minorHAnsi" w:hAnsiTheme="minorHAnsi" w:cstheme="minorHAnsi"/>
          <w:b/>
          <w:bCs/>
          <w:sz w:val="22"/>
          <w:szCs w:val="22"/>
        </w:rPr>
        <w:t>, na modalidade básica, contemplando a proposta nº 11399.4420001/20-011 com a finalidade de atender os requisitos previstos pelo Ministério da Saúde, conforme manual de infraestrutura de construção dos polos de academia da saúde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EEE90B" w14:textId="77777777" w:rsidR="005E119E" w:rsidRPr="008129E2" w:rsidRDefault="005E119E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4"/>
        <w:gridCol w:w="4547"/>
        <w:gridCol w:w="916"/>
        <w:gridCol w:w="683"/>
        <w:gridCol w:w="530"/>
        <w:gridCol w:w="982"/>
        <w:gridCol w:w="702"/>
      </w:tblGrid>
      <w:tr w:rsidR="005E119E" w:rsidRPr="005E119E" w14:paraId="20A03016" w14:textId="77777777" w:rsidTr="005E119E">
        <w:trPr>
          <w:trHeight w:val="240"/>
        </w:trPr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566618E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3B96C5C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B7EF54B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094F911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E23CB35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5E119E">
              <w:rPr>
                <w:rFonts w:ascii="Calibri" w:eastAsia="Calibri" w:hAnsi="Calibri" w:cs="Tahoma"/>
                <w:b/>
                <w:sz w:val="20"/>
                <w:szCs w:val="28"/>
                <w:lang w:eastAsia="en-US"/>
              </w:rPr>
              <w:t>Qtd</w:t>
            </w:r>
            <w:proofErr w:type="spellEnd"/>
          </w:p>
        </w:tc>
        <w:tc>
          <w:tcPr>
            <w:tcW w:w="9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E37756A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5E119E" w:rsidRPr="005E119E" w14:paraId="694A8F2E" w14:textId="77777777" w:rsidTr="005E119E">
        <w:trPr>
          <w:trHeight w:val="156"/>
        </w:trPr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C6187E5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4A7361C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DD38274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6404B0B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B8BD9F5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F357A99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1AD1D52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5E119E" w:rsidRPr="005E119E" w14:paraId="264E1975" w14:textId="77777777" w:rsidTr="005E119E">
        <w:trPr>
          <w:trHeight w:val="261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C0FC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F7C42" w14:textId="77777777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bookmarkStart w:id="0" w:name="__DdeLink__7309_1349588791"/>
            <w:r w:rsidRPr="005E119E">
              <w:rPr>
                <w:rFonts w:ascii="Arial" w:hAnsi="Arial" w:cs="Arial"/>
                <w:color w:val="000000"/>
                <w:sz w:val="20"/>
                <w:highlight w:val="white"/>
              </w:rPr>
              <w:t>Barras paralelas*</w:t>
            </w:r>
            <w:bookmarkEnd w:id="0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BB6F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416E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Unid.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E3F7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4DC1" w14:textId="26ADA1F3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8A27B" w14:textId="271D3602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28FCED3D" w14:textId="77777777" w:rsidTr="005E119E">
        <w:trPr>
          <w:trHeight w:val="353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7001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02</w:t>
            </w: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8950" w14:textId="77777777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color w:val="000000"/>
                <w:sz w:val="20"/>
                <w:highlight w:val="white"/>
                <w:lang w:eastAsia="en-US"/>
              </w:rPr>
              <w:t>Espaldar Simples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AFAF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C9C72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Unid.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B360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074A4" w14:textId="787ED63B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A0B4" w14:textId="6E2ABC18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36C611D2" w14:textId="77777777" w:rsidTr="005E119E">
        <w:trPr>
          <w:trHeight w:val="25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5FA75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03</w:t>
            </w: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FDF1" w14:textId="77777777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color w:val="000000"/>
                <w:sz w:val="20"/>
                <w:lang w:eastAsia="en-US"/>
              </w:rPr>
              <w:t xml:space="preserve">Barra </w:t>
            </w:r>
            <w:proofErr w:type="gramStart"/>
            <w:r w:rsidRPr="005E119E">
              <w:rPr>
                <w:rFonts w:ascii="Arial" w:eastAsia="Calibri" w:hAnsi="Arial" w:cs="Tahoma"/>
                <w:color w:val="000000"/>
                <w:sz w:val="20"/>
                <w:lang w:eastAsia="en-US"/>
              </w:rPr>
              <w:t>horizontal Tripla</w:t>
            </w:r>
            <w:proofErr w:type="gramEnd"/>
            <w:r w:rsidRPr="005E119E">
              <w:rPr>
                <w:rFonts w:ascii="Arial" w:eastAsia="Calibri" w:hAnsi="Arial" w:cs="Tahoma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C0387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5158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proofErr w:type="spellStart"/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Unid</w:t>
            </w:r>
            <w:proofErr w:type="spellEnd"/>
          </w:p>
          <w:p w14:paraId="3F4D8E30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48C86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sz w:val="20"/>
                <w:lang w:eastAsia="en-US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B64A" w14:textId="1AA6538D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04E8" w14:textId="34ED9CD4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445E3B48" w14:textId="77777777" w:rsidTr="005E119E">
        <w:trPr>
          <w:trHeight w:val="294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68173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04</w:t>
            </w: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02A6" w14:textId="77777777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sz w:val="20"/>
                <w:lang w:eastAsia="en-US"/>
              </w:rPr>
              <w:t>Barras Marinheiro**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8D64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03588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proofErr w:type="spellStart"/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Unid</w:t>
            </w:r>
            <w:proofErr w:type="spellEnd"/>
          </w:p>
          <w:p w14:paraId="16827428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DC87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sz w:val="20"/>
                <w:lang w:eastAsia="en-US"/>
              </w:rPr>
              <w:t>2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F126" w14:textId="1FF5FD24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60AEF" w14:textId="79DFF63A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250C3AF7" w14:textId="77777777" w:rsidTr="005E119E">
        <w:trPr>
          <w:trHeight w:val="315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056E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05</w:t>
            </w: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49B8" w14:textId="77777777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sz w:val="20"/>
                <w:lang w:eastAsia="en-US"/>
              </w:rPr>
              <w:t>Barra Fixa de Apoio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DBF5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FDC0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proofErr w:type="spellStart"/>
            <w:r w:rsidRPr="005E119E">
              <w:rPr>
                <w:rFonts w:ascii="Arial" w:eastAsia="Calibri" w:hAnsi="Arial" w:cs="Calibri"/>
                <w:sz w:val="20"/>
                <w:lang w:eastAsia="en-US"/>
              </w:rPr>
              <w:t>Unid</w:t>
            </w:r>
            <w:proofErr w:type="spellEnd"/>
          </w:p>
          <w:p w14:paraId="001B8DFE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E838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sz w:val="20"/>
                <w:lang w:eastAsia="en-US"/>
              </w:rPr>
              <w:t>2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86DC" w14:textId="1BF9FF2B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77F8" w14:textId="3AFD2179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3C7AA22E" w14:textId="77777777" w:rsidTr="005E119E">
        <w:trPr>
          <w:trHeight w:val="315"/>
        </w:trPr>
        <w:tc>
          <w:tcPr>
            <w:tcW w:w="40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0AA44" w14:textId="77777777" w:rsidR="005E119E" w:rsidRPr="005E119E" w:rsidRDefault="005E119E" w:rsidP="005E119E">
            <w:pPr>
              <w:overflowPunct w:val="0"/>
              <w:spacing w:after="57"/>
              <w:ind w:left="0" w:firstLine="567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* Cada unidade equivale a um par de barras paralelas</w:t>
            </w:r>
          </w:p>
          <w:p w14:paraId="68069566" w14:textId="27F0C281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color w:val="000000"/>
                <w:sz w:val="20"/>
                <w:lang w:eastAsia="en-US"/>
              </w:rPr>
              <w:t>** Cada unidade equivale a um par de barras marinheiro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E4B16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6D72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08AB5BA7" w14:textId="77777777" w:rsidTr="005E119E">
        <w:trPr>
          <w:trHeight w:val="315"/>
        </w:trPr>
        <w:tc>
          <w:tcPr>
            <w:tcW w:w="40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042CF" w14:textId="1972603A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 xml:space="preserve">Todos os equipamentos deverão ser fabricados seguindo as especificações contidas nos “croquis para construção dos equipamentos” disponibilizado na aba de “material de apoio” para infraestrutura dos polos no site </w:t>
            </w:r>
            <w:hyperlink r:id="rId7">
              <w:r w:rsidRPr="005E119E">
                <w:rPr>
                  <w:rFonts w:ascii="Calibri" w:eastAsia="Calibri" w:hAnsi="Calibri" w:cs="Tahoma"/>
                  <w:color w:val="000080"/>
                  <w:sz w:val="22"/>
                  <w:szCs w:val="22"/>
                  <w:u w:val="single"/>
                  <w:lang w:eastAsia="en-US"/>
                </w:rPr>
                <w:t>https://aps.saude.gov.br/ape/academia</w:t>
              </w:r>
            </w:hyperlink>
            <w:r w:rsidRPr="005E119E">
              <w:rPr>
                <w:rFonts w:ascii="Calibri" w:eastAsia="Calibri" w:hAnsi="Calibri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FDC0A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3823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4653F5CD" w14:textId="77777777" w:rsidTr="00C20391">
        <w:trPr>
          <w:trHeight w:val="272"/>
        </w:trPr>
        <w:tc>
          <w:tcPr>
            <w:tcW w:w="46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CD57" w14:textId="438CF133" w:rsidR="005E119E" w:rsidRPr="005E119E" w:rsidRDefault="00C20391" w:rsidP="00C20391">
            <w:pPr>
              <w:overflowPunct w:val="0"/>
              <w:ind w:left="0" w:firstLine="0"/>
              <w:jc w:val="righ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Total: </w:t>
            </w:r>
            <w:r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 </w:t>
            </w:r>
            <w:r w:rsidRPr="005E119E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         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5ADF" w14:textId="5F89C665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</w:tbl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184FC" w14:textId="77777777" w:rsidR="00094602" w:rsidRDefault="00094602" w:rsidP="007A67F8">
      <w:r>
        <w:separator/>
      </w:r>
    </w:p>
  </w:endnote>
  <w:endnote w:type="continuationSeparator" w:id="0">
    <w:p w14:paraId="319B8018" w14:textId="77777777" w:rsidR="00094602" w:rsidRDefault="0009460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280DF" w14:textId="77777777" w:rsidR="00094602" w:rsidRDefault="00094602" w:rsidP="007A67F8">
      <w:r>
        <w:separator/>
      </w:r>
    </w:p>
  </w:footnote>
  <w:footnote w:type="continuationSeparator" w:id="0">
    <w:p w14:paraId="6AFC832C" w14:textId="77777777" w:rsidR="00094602" w:rsidRDefault="0009460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9B03" w14:textId="1F111939" w:rsidR="005E119E" w:rsidRDefault="005E119E" w:rsidP="005E119E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23549BD">
              <wp:simplePos x="0" y="0"/>
              <wp:positionH relativeFrom="column">
                <wp:posOffset>3782391</wp:posOffset>
              </wp:positionH>
              <wp:positionV relativeFrom="paragraph">
                <wp:posOffset>-79182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5610D7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E119E">
                            <w:rPr>
                              <w:rFonts w:cs="Calibri"/>
                              <w:sz w:val="20"/>
                              <w:szCs w:val="20"/>
                            </w:rPr>
                            <w:t>02.144/2022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297.85pt;margin-top:-6.2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sbe7s4wAAAAoBAAAPAAAAZHJzL2Rvd25yZXYueG1sTI9BS8NAEIXvgv9h&#10;GcGLtJsEomnMphShiGgPthXxtk3GJLo7G7PbNvbXO570OLyP974p5qM14oCD7xwpiKcRCKTK1R01&#10;Crab5SQD4YOmWhtHqOAbPczL87NC57U70jMe1qERXEI+1wraEPpcSl+1aLWfuh6Js3c3WB34HBpZ&#10;D/rI5dbIJIqupdUd8UKre7xrsfpc762C7nFl7hcn85RWbx8Pr1+r5dVoX5S6vBgXtyACjuEPhl99&#10;VoeSnXZuT7UXRkE6S28YVTCJkxQEE9ksTkDsOIozkGUh/79Q/g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Dsbe7s4wAAAAoBAAAPAAAAAAAAAAAAAAAAAAIEAABkcnMvZG93bnJldi54&#10;bWxQSwUGAAAAAAQABADzAAAAEgUAAAAA&#10;" strokeweight=".26mm">
              <v:stroke joinstyle="round"/>
              <v:textbox>
                <w:txbxContent>
                  <w:p w14:paraId="6BB0E508" w14:textId="75610D7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E119E">
                      <w:rPr>
                        <w:rFonts w:cs="Calibri"/>
                        <w:sz w:val="20"/>
                        <w:szCs w:val="20"/>
                      </w:rPr>
                      <w:t>02.144/2022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271AEA1" wp14:editId="4BC6B5A0">
          <wp:simplePos x="0" y="0"/>
          <wp:positionH relativeFrom="column">
            <wp:posOffset>-26146</wp:posOffset>
          </wp:positionH>
          <wp:positionV relativeFrom="paragraph">
            <wp:posOffset>-233045</wp:posOffset>
          </wp:positionV>
          <wp:extent cx="3362960" cy="853440"/>
          <wp:effectExtent l="0" t="0" r="8890" b="0"/>
          <wp:wrapTight wrapText="bothSides">
            <wp:wrapPolygon edited="0">
              <wp:start x="1224" y="482"/>
              <wp:lineTo x="612" y="2411"/>
              <wp:lineTo x="245" y="10607"/>
              <wp:lineTo x="489" y="16875"/>
              <wp:lineTo x="1346" y="19286"/>
              <wp:lineTo x="1468" y="20250"/>
              <wp:lineTo x="12970" y="20250"/>
              <wp:lineTo x="12970" y="16875"/>
              <wp:lineTo x="16273" y="16875"/>
              <wp:lineTo x="21412" y="12054"/>
              <wp:lineTo x="21535" y="7714"/>
              <wp:lineTo x="20066" y="6268"/>
              <wp:lineTo x="12970" y="482"/>
              <wp:lineTo x="1224" y="482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96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1C7413F" w14:textId="563111C6" w:rsidR="005E119E" w:rsidRDefault="005E119E" w:rsidP="005E119E">
    <w:pPr>
      <w:suppressAutoHyphens/>
      <w:ind w:left="426" w:firstLine="0"/>
      <w:jc w:val="left"/>
    </w:pPr>
  </w:p>
  <w:p w14:paraId="7E37C64B" w14:textId="0990E0E9" w:rsidR="005E119E" w:rsidRDefault="005E119E" w:rsidP="005E119E">
    <w:pPr>
      <w:suppressAutoHyphens/>
      <w:ind w:left="426" w:firstLine="0"/>
      <w:jc w:val="left"/>
    </w:pPr>
  </w:p>
  <w:p w14:paraId="1FCF2701" w14:textId="529E5433" w:rsidR="007A67F8" w:rsidRPr="005E119E" w:rsidRDefault="005E119E" w:rsidP="005E119E">
    <w:pPr>
      <w:suppressAutoHyphens/>
      <w:ind w:left="426" w:firstLine="0"/>
      <w:jc w:val="left"/>
      <w:rPr>
        <w:color w:val="FFFFFF" w:themeColor="background1"/>
      </w:rPr>
    </w:pPr>
    <w:r w:rsidRPr="005E119E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4602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5E119E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20391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ps.saude.gov.br/ape/academ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44</cp:revision>
  <cp:lastPrinted>2022-01-13T14:58:00Z</cp:lastPrinted>
  <dcterms:created xsi:type="dcterms:W3CDTF">2021-05-27T14:26:00Z</dcterms:created>
  <dcterms:modified xsi:type="dcterms:W3CDTF">2022-07-15T14:07:00Z</dcterms:modified>
</cp:coreProperties>
</file>